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附件2：慈铭体检地址示意图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037840"/>
            <wp:effectExtent l="0" t="0" r="6985" b="10160"/>
            <wp:docPr id="1" name="图片 1" descr="附件2：慈铭体检地址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慈铭体检地址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4530C"/>
    <w:rsid w:val="22192BA3"/>
    <w:rsid w:val="2C8B4B0F"/>
    <w:rsid w:val="5D761CBA"/>
    <w:rsid w:val="5F1C60BB"/>
    <w:rsid w:val="73C65B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毕竟东流去</dc:creator>
  <cp:lastModifiedBy>毕竟东流去</cp:lastModifiedBy>
  <dcterms:modified xsi:type="dcterms:W3CDTF">2016-07-15T01:36:42Z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