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B0E9F0">
      <w:pPr>
        <w:spacing w:line="560" w:lineRule="exact"/>
        <w:jc w:val="left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 w14:paraId="1366A5B4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大连海洋大学第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三届“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双代会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”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第二次会议</w:t>
      </w:r>
    </w:p>
    <w:p w14:paraId="2A7A2FAC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提案征集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方案</w:t>
      </w:r>
    </w:p>
    <w:p w14:paraId="41F198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hint="eastAsia"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“双代会”提案是“双代会”代表向大会提出的，经提案工作组审查立案并交付有关部门办理的书面意见和建议，是教职工通过“双代会”参与学校民主管理和民主监督的具体实践，是学校民主政治建设的重要内容。“双代会”提案应遵循国家的法律法规，符合我校实际情况，正确合理反映广大教职工的意愿。“双代会”代表必须以严肃负责的态度行使提案权，拟定提案前应进行认真调查研究，听取教职工意见，保证提案质量，做到提案具有严肃性、科学性、可行性。代表应积极宣传“双代会”的中心议题，并代表教职工向“双代会”提出提案。依据《辽宁省教科文卫系统职工代表大会工作规程》，制定本方案。</w:t>
      </w:r>
    </w:p>
    <w:p w14:paraId="7538A4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beforeLines="50" w:afterLines="50" w:line="560" w:lineRule="atLeast"/>
        <w:ind w:firstLine="640" w:firstLineChars="200"/>
        <w:textAlignment w:val="auto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一</w:t>
      </w:r>
      <w:r>
        <w:rPr>
          <w:rFonts w:hint="eastAsia" w:ascii="黑体" w:hAnsi="黑体" w:eastAsia="黑体"/>
          <w:sz w:val="32"/>
          <w:szCs w:val="32"/>
        </w:rPr>
        <w:t>、提案的提出</w:t>
      </w:r>
    </w:p>
    <w:p w14:paraId="0CA592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</w:t>
      </w:r>
      <w:r>
        <w:rPr>
          <w:rFonts w:hint="eastAsia" w:ascii="仿宋" w:hAnsi="仿宋" w:eastAsia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下列个人和集体为</w:t>
      </w:r>
      <w:r>
        <w:rPr>
          <w:rFonts w:hint="eastAsia" w:ascii="仿宋" w:hAnsi="仿宋" w:eastAsia="仿宋"/>
          <w:sz w:val="32"/>
          <w:szCs w:val="32"/>
          <w:lang w:eastAsia="zh-CN"/>
        </w:rPr>
        <w:t>“</w:t>
      </w:r>
      <w:r>
        <w:rPr>
          <w:rFonts w:hint="eastAsia" w:ascii="仿宋" w:hAnsi="仿宋" w:eastAsia="仿宋"/>
          <w:sz w:val="32"/>
          <w:szCs w:val="32"/>
        </w:rPr>
        <w:t>双代会</w:t>
      </w:r>
      <w:r>
        <w:rPr>
          <w:rFonts w:hint="eastAsia" w:ascii="仿宋" w:hAnsi="仿宋" w:eastAsia="仿宋"/>
          <w:sz w:val="32"/>
          <w:szCs w:val="32"/>
          <w:lang w:eastAsia="zh-CN"/>
        </w:rPr>
        <w:t>”</w:t>
      </w:r>
      <w:r>
        <w:rPr>
          <w:rFonts w:hint="eastAsia" w:ascii="仿宋" w:hAnsi="仿宋" w:eastAsia="仿宋"/>
          <w:sz w:val="32"/>
          <w:szCs w:val="32"/>
        </w:rPr>
        <w:t>提案人：</w:t>
      </w:r>
    </w:p>
    <w:p w14:paraId="1DEE38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/>
          <w:sz w:val="32"/>
          <w:szCs w:val="32"/>
        </w:rPr>
        <w:t>）</w:t>
      </w:r>
      <w:r>
        <w:rPr>
          <w:rFonts w:hint="eastAsia" w:ascii="仿宋" w:hAnsi="仿宋" w:eastAsia="仿宋"/>
          <w:sz w:val="32"/>
          <w:szCs w:val="32"/>
          <w:lang w:eastAsia="zh-CN"/>
        </w:rPr>
        <w:t>“</w:t>
      </w:r>
      <w:r>
        <w:rPr>
          <w:rFonts w:hint="eastAsia" w:ascii="仿宋" w:hAnsi="仿宋" w:eastAsia="仿宋"/>
          <w:sz w:val="32"/>
          <w:szCs w:val="32"/>
        </w:rPr>
        <w:t>双代会</w:t>
      </w:r>
      <w:r>
        <w:rPr>
          <w:rFonts w:hint="eastAsia" w:ascii="仿宋" w:hAnsi="仿宋" w:eastAsia="仿宋"/>
          <w:sz w:val="32"/>
          <w:szCs w:val="32"/>
          <w:lang w:eastAsia="zh-CN"/>
        </w:rPr>
        <w:t>”</w:t>
      </w:r>
      <w:r>
        <w:rPr>
          <w:rFonts w:hint="eastAsia" w:ascii="仿宋" w:hAnsi="仿宋" w:eastAsia="仿宋"/>
          <w:sz w:val="32"/>
          <w:szCs w:val="32"/>
        </w:rPr>
        <w:t>正式代表可以个人名义或联名提出提案；每名代表可提1个提案。</w:t>
      </w:r>
    </w:p>
    <w:p w14:paraId="4BD177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/>
          <w:sz w:val="32"/>
          <w:szCs w:val="32"/>
        </w:rPr>
        <w:t>）</w:t>
      </w:r>
      <w:r>
        <w:rPr>
          <w:rFonts w:hint="eastAsia" w:ascii="仿宋" w:hAnsi="仿宋" w:eastAsia="仿宋"/>
          <w:sz w:val="32"/>
          <w:szCs w:val="32"/>
          <w:lang w:eastAsia="zh-CN"/>
        </w:rPr>
        <w:t>“</w:t>
      </w:r>
      <w:r>
        <w:rPr>
          <w:rFonts w:hint="eastAsia" w:ascii="仿宋" w:hAnsi="仿宋" w:eastAsia="仿宋"/>
          <w:sz w:val="32"/>
          <w:szCs w:val="32"/>
        </w:rPr>
        <w:t>双代会</w:t>
      </w:r>
      <w:r>
        <w:rPr>
          <w:rFonts w:hint="eastAsia" w:ascii="仿宋" w:hAnsi="仿宋" w:eastAsia="仿宋"/>
          <w:sz w:val="32"/>
          <w:szCs w:val="32"/>
          <w:lang w:eastAsia="zh-CN"/>
        </w:rPr>
        <w:t>”</w:t>
      </w:r>
      <w:r>
        <w:rPr>
          <w:rFonts w:hint="eastAsia" w:ascii="仿宋" w:hAnsi="仿宋" w:eastAsia="仿宋"/>
          <w:sz w:val="32"/>
          <w:szCs w:val="32"/>
        </w:rPr>
        <w:t>代表团可以代表团或联团名义提出提案；每个代表团可提1-2个提案。</w:t>
      </w:r>
    </w:p>
    <w:p w14:paraId="3E0889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</w:t>
      </w:r>
      <w:r>
        <w:rPr>
          <w:rFonts w:hint="eastAsia" w:ascii="仿宋" w:hAnsi="仿宋" w:eastAsia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提案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内容</w:t>
      </w:r>
      <w:r>
        <w:rPr>
          <w:rFonts w:hint="eastAsia" w:ascii="仿宋" w:hAnsi="仿宋" w:eastAsia="仿宋"/>
          <w:sz w:val="32"/>
          <w:szCs w:val="32"/>
        </w:rPr>
        <w:t>包括案题、案由、建议或办法。提案内容应当实事求是，简明扼要，做到有情况、有分析、有具体建议，一事一案。</w:t>
      </w:r>
    </w:p>
    <w:p w14:paraId="511892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</w:t>
      </w:r>
      <w:r>
        <w:rPr>
          <w:rFonts w:hint="eastAsia" w:ascii="仿宋" w:hAnsi="仿宋" w:eastAsia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提案使用统一格式提案表，可以附页。代表提出的提案，必须有</w:t>
      </w:r>
      <w:r>
        <w:rPr>
          <w:rFonts w:hint="eastAsia" w:ascii="仿宋" w:hAnsi="仿宋" w:eastAsia="仿宋"/>
          <w:sz w:val="32"/>
          <w:szCs w:val="32"/>
          <w:lang w:eastAsia="zh-CN"/>
        </w:rPr>
        <w:t>两名</w:t>
      </w:r>
      <w:r>
        <w:rPr>
          <w:rFonts w:hint="eastAsia" w:ascii="仿宋" w:hAnsi="仿宋" w:eastAsia="仿宋"/>
          <w:sz w:val="32"/>
          <w:szCs w:val="32"/>
        </w:rPr>
        <w:t>以上正式代表附议；代表团提出的提案须由代表团团长签字。</w:t>
      </w:r>
    </w:p>
    <w:p w14:paraId="7ECB2B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4</w:t>
      </w:r>
      <w:r>
        <w:rPr>
          <w:rFonts w:hint="eastAsia" w:ascii="仿宋" w:hAnsi="仿宋" w:eastAsia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提出提案必须在规定的截止日期</w:t>
      </w:r>
      <w:r>
        <w:rPr>
          <w:rFonts w:hint="eastAsia" w:ascii="仿宋" w:hAnsi="仿宋" w:eastAsia="仿宋"/>
          <w:sz w:val="32"/>
          <w:szCs w:val="32"/>
          <w:lang w:eastAsia="zh-CN"/>
        </w:rPr>
        <w:t>前提</w:t>
      </w:r>
      <w:r>
        <w:rPr>
          <w:rFonts w:hint="eastAsia" w:ascii="仿宋" w:hAnsi="仿宋" w:eastAsia="仿宋"/>
          <w:sz w:val="32"/>
          <w:szCs w:val="32"/>
        </w:rPr>
        <w:t>交大会提案组，超过截止时间，不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列为</w:t>
      </w:r>
      <w:r>
        <w:rPr>
          <w:rFonts w:hint="eastAsia" w:ascii="仿宋" w:hAnsi="仿宋" w:eastAsia="仿宋"/>
          <w:sz w:val="32"/>
          <w:szCs w:val="32"/>
        </w:rPr>
        <w:t>大会提案，作为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意见建议</w:t>
      </w:r>
      <w:r>
        <w:rPr>
          <w:rFonts w:hint="eastAsia" w:ascii="仿宋" w:hAnsi="仿宋" w:eastAsia="仿宋"/>
          <w:sz w:val="32"/>
          <w:szCs w:val="32"/>
        </w:rPr>
        <w:t>处理。</w:t>
      </w:r>
    </w:p>
    <w:p w14:paraId="35A714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二</w:t>
      </w:r>
      <w:r>
        <w:rPr>
          <w:rFonts w:hint="eastAsia" w:ascii="黑体" w:hAnsi="黑体" w:eastAsia="黑体"/>
          <w:sz w:val="32"/>
          <w:szCs w:val="32"/>
        </w:rPr>
        <w:t>、提案的范围</w:t>
      </w:r>
    </w:p>
    <w:p w14:paraId="457631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凡属我校职权范围内处理的下述内容可列为提案：</w:t>
      </w:r>
    </w:p>
    <w:p w14:paraId="7E1550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</w:t>
      </w:r>
      <w:r>
        <w:rPr>
          <w:rFonts w:hint="eastAsia" w:ascii="仿宋" w:hAnsi="仿宋" w:eastAsia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有关我校贯彻执行党和国家的方针、路线、政策及贯彻上级有关规定方面的建议和方案。</w:t>
      </w:r>
    </w:p>
    <w:p w14:paraId="1D386B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</w:t>
      </w:r>
      <w:r>
        <w:rPr>
          <w:rFonts w:hint="eastAsia" w:ascii="仿宋" w:hAnsi="仿宋" w:eastAsia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有关我校各项改革、发展规划、教学科研、专业与学科建设、人事管理、师资建设、校园文化建设、职工教育、生活福利</w:t>
      </w:r>
      <w:r>
        <w:rPr>
          <w:rFonts w:hint="eastAsia" w:ascii="仿宋" w:hAnsi="仿宋" w:eastAsia="仿宋"/>
          <w:sz w:val="32"/>
          <w:szCs w:val="32"/>
          <w:lang w:eastAsia="zh-CN"/>
        </w:rPr>
        <w:t>、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后勤保障</w:t>
      </w:r>
      <w:r>
        <w:rPr>
          <w:rFonts w:hint="eastAsia" w:ascii="仿宋" w:hAnsi="仿宋" w:eastAsia="仿宋"/>
          <w:sz w:val="32"/>
          <w:szCs w:val="32"/>
        </w:rPr>
        <w:t>及其他行政事务等方面的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建议</w:t>
      </w:r>
      <w:r>
        <w:rPr>
          <w:rFonts w:hint="eastAsia" w:ascii="仿宋" w:hAnsi="仿宋" w:eastAsia="仿宋"/>
          <w:sz w:val="32"/>
          <w:szCs w:val="32"/>
        </w:rPr>
        <w:t>和方案。</w:t>
      </w:r>
    </w:p>
    <w:p w14:paraId="6727EF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</w:t>
      </w:r>
      <w:r>
        <w:rPr>
          <w:rFonts w:hint="eastAsia" w:ascii="仿宋" w:hAnsi="仿宋" w:eastAsia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其他与学校发展有关及教职工关心的较重要建议和方案。</w:t>
      </w:r>
    </w:p>
    <w:p w14:paraId="632EEB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三</w:t>
      </w:r>
      <w:r>
        <w:rPr>
          <w:rFonts w:hint="eastAsia" w:ascii="黑体" w:hAnsi="黑体" w:eastAsia="黑体"/>
          <w:sz w:val="32"/>
          <w:szCs w:val="32"/>
        </w:rPr>
        <w:t>、提案的审查</w:t>
      </w:r>
    </w:p>
    <w:p w14:paraId="05E075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</w:t>
      </w:r>
      <w:r>
        <w:rPr>
          <w:rFonts w:hint="eastAsia" w:ascii="仿宋" w:hAnsi="仿宋" w:eastAsia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提案组本着尊重和维护提案者的民主权利、保证提案质量的原则，对收到的提案进行审查，符合本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方案</w:t>
      </w:r>
      <w:r>
        <w:rPr>
          <w:rFonts w:hint="eastAsia" w:ascii="仿宋" w:hAnsi="仿宋" w:eastAsia="仿宋"/>
          <w:sz w:val="32"/>
          <w:szCs w:val="32"/>
        </w:rPr>
        <w:t>第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二</w:t>
      </w:r>
      <w:r>
        <w:rPr>
          <w:rFonts w:hint="eastAsia" w:ascii="仿宋" w:hAnsi="仿宋" w:eastAsia="仿宋"/>
          <w:sz w:val="32"/>
          <w:szCs w:val="32"/>
        </w:rPr>
        <w:t>条规定的予以立案。</w:t>
      </w:r>
    </w:p>
    <w:p w14:paraId="3E9BAD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</w:t>
      </w:r>
      <w:r>
        <w:rPr>
          <w:rFonts w:hint="eastAsia" w:ascii="仿宋" w:hAnsi="仿宋" w:eastAsia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有下列情形之一的，不予立案：</w:t>
      </w:r>
    </w:p>
    <w:p w14:paraId="32B0BC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（1）不符合党和国家方针、政策、法律、法规的；</w:t>
      </w:r>
    </w:p>
    <w:p w14:paraId="4A36C3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（2）不属于我校和“双代会”职权范围内的；</w:t>
      </w:r>
    </w:p>
    <w:p w14:paraId="6D69A8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（3）属于揭发和举报问题的；</w:t>
      </w:r>
    </w:p>
    <w:p w14:paraId="0BC32E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（4）属于学术研讨的；</w:t>
      </w:r>
    </w:p>
    <w:p w14:paraId="1FC5BA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（5）为本人或亲属解决个人问题的；</w:t>
      </w:r>
    </w:p>
    <w:p w14:paraId="71F9BE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（6）内容空泛、建议笼统的。</w:t>
      </w:r>
    </w:p>
    <w:p w14:paraId="73B85A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570"/>
        <w:jc w:val="left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</w:t>
      </w:r>
      <w:r>
        <w:rPr>
          <w:rFonts w:hint="eastAsia" w:ascii="仿宋" w:hAnsi="仿宋" w:eastAsia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经审查立案的提案，由提案组进行编号、登记造册，根据提案的内容确定承办部门；涉及两个或两个以上承办部门的提案，应当确定主办部门和协办部门</w:t>
      </w:r>
      <w:bookmarkStart w:id="0" w:name="_GoBack"/>
      <w:bookmarkEnd w:id="0"/>
      <w:r>
        <w:rPr>
          <w:rFonts w:hint="eastAsia" w:ascii="仿宋" w:hAnsi="仿宋" w:eastAsia="仿宋"/>
          <w:sz w:val="32"/>
          <w:szCs w:val="32"/>
        </w:rPr>
        <w:t>。</w:t>
      </w:r>
    </w:p>
    <w:p w14:paraId="2BFE84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570"/>
        <w:jc w:val="left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4</w:t>
      </w:r>
      <w:r>
        <w:rPr>
          <w:rFonts w:hint="eastAsia" w:ascii="仿宋" w:hAnsi="仿宋" w:eastAsia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经审查不予立案的，可根据不同情况，转送有关部门研究、参考，并在规定时间内，向提案者说明情况。</w:t>
      </w:r>
    </w:p>
    <w:p w14:paraId="6A8BA5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5</w:t>
      </w:r>
      <w:r>
        <w:rPr>
          <w:rFonts w:hint="eastAsia" w:ascii="仿宋" w:hAnsi="仿宋" w:eastAsia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对学校改革、发展具有重要价值，反映广大教职工普遍关心的重要问题，并具有较强可操作性的提案，代表团的提案，一般应列为重点提案。</w:t>
      </w:r>
    </w:p>
    <w:p w14:paraId="3ABF75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atLeast"/>
        <w:ind w:firstLine="640" w:firstLineChars="200"/>
        <w:textAlignment w:val="auto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  <w:lang w:val="en-US" w:eastAsia="zh-CN"/>
        </w:rPr>
        <w:t>四</w:t>
      </w:r>
      <w:r>
        <w:rPr>
          <w:rFonts w:hint="eastAsia" w:ascii="黑体" w:hAnsi="黑体" w:eastAsia="黑体"/>
          <w:sz w:val="32"/>
          <w:szCs w:val="32"/>
        </w:rPr>
        <w:t>、提案的办理</w:t>
      </w:r>
    </w:p>
    <w:p w14:paraId="07CD5D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1</w:t>
      </w:r>
      <w:r>
        <w:rPr>
          <w:rFonts w:hint="eastAsia" w:ascii="仿宋" w:hAnsi="仿宋" w:eastAsia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提案的办理是指承办提案的部门根据法律、法规、政策和学校有关规定办理提案，并对提案人的意见和建议</w:t>
      </w:r>
      <w:r>
        <w:rPr>
          <w:rFonts w:hint="eastAsia" w:ascii="仿宋" w:hAnsi="仿宋" w:eastAsia="仿宋"/>
          <w:sz w:val="32"/>
          <w:szCs w:val="32"/>
          <w:lang w:eastAsia="zh-CN"/>
        </w:rPr>
        <w:t>作出</w:t>
      </w:r>
      <w:r>
        <w:rPr>
          <w:rFonts w:hint="eastAsia" w:ascii="仿宋" w:hAnsi="仿宋" w:eastAsia="仿宋"/>
          <w:sz w:val="32"/>
          <w:szCs w:val="32"/>
        </w:rPr>
        <w:t>答复。</w:t>
      </w:r>
    </w:p>
    <w:p w14:paraId="1004EE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2</w:t>
      </w:r>
      <w:r>
        <w:rPr>
          <w:rFonts w:hint="eastAsia" w:ascii="仿宋" w:hAnsi="仿宋" w:eastAsia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经审查同意立案的提案，由提案组按内容分别交有关部门研究处理，对重点提案或涉及面广的提案提请校领导研究处理。</w:t>
      </w:r>
    </w:p>
    <w:p w14:paraId="3270CA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3</w:t>
      </w:r>
      <w:r>
        <w:rPr>
          <w:rFonts w:hint="eastAsia" w:ascii="仿宋" w:hAnsi="仿宋" w:eastAsia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提案书面答复由提案承办部门负责人签发。两个或两个以上部门办理的提案，各承办部门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既</w:t>
      </w:r>
      <w:r>
        <w:rPr>
          <w:rFonts w:hint="eastAsia" w:ascii="仿宋" w:hAnsi="仿宋" w:eastAsia="仿宋"/>
          <w:sz w:val="32"/>
          <w:szCs w:val="32"/>
        </w:rPr>
        <w:t>可以分别答复，也可以联合答复。</w:t>
      </w:r>
    </w:p>
    <w:p w14:paraId="6EAF6C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4</w:t>
      </w:r>
      <w:r>
        <w:rPr>
          <w:rFonts w:hint="eastAsia" w:ascii="仿宋" w:hAnsi="仿宋" w:eastAsia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提案承办部门答复完毕后向提案人进行反馈，提案人签署反馈意见，复文完成后由承办部门将提案表送交提案组，提案组留存备案。</w:t>
      </w:r>
    </w:p>
    <w:p w14:paraId="14707B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640" w:firstLineChars="20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5</w:t>
      </w:r>
      <w:r>
        <w:rPr>
          <w:rFonts w:hint="eastAsia" w:ascii="仿宋" w:hAnsi="仿宋" w:eastAsia="仿宋"/>
          <w:sz w:val="32"/>
          <w:szCs w:val="32"/>
          <w:lang w:eastAsia="zh-CN"/>
        </w:rPr>
        <w:t>.</w:t>
      </w:r>
      <w:r>
        <w:rPr>
          <w:rFonts w:hint="eastAsia" w:ascii="仿宋" w:hAnsi="仿宋" w:eastAsia="仿宋"/>
          <w:sz w:val="32"/>
          <w:szCs w:val="32"/>
        </w:rPr>
        <w:t>提案组向大会作提案处理工作报告。</w:t>
      </w:r>
    </w:p>
    <w:p w14:paraId="7DFBF3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textAlignment w:val="auto"/>
        <w:rPr>
          <w:rFonts w:ascii="仿宋" w:hAnsi="仿宋" w:eastAsia="仿宋"/>
          <w:sz w:val="32"/>
          <w:szCs w:val="32"/>
        </w:rPr>
      </w:pPr>
    </w:p>
    <w:p w14:paraId="015058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ind w:firstLine="2720" w:firstLineChars="850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“双代会”筹备工作领导小组提案组</w:t>
      </w:r>
    </w:p>
    <w:p w14:paraId="0A7BD2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atLeast"/>
        <w:textAlignment w:val="auto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 xml:space="preserve">                         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sz w:val="32"/>
          <w:szCs w:val="32"/>
        </w:rPr>
        <w:t>年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/>
          <w:sz w:val="32"/>
          <w:szCs w:val="32"/>
        </w:rPr>
        <w:t>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14</w:t>
      </w:r>
      <w:r>
        <w:rPr>
          <w:rFonts w:hint="eastAsia" w:ascii="仿宋" w:hAnsi="仿宋" w:eastAsia="仿宋"/>
          <w:sz w:val="32"/>
          <w:szCs w:val="32"/>
        </w:rPr>
        <w:t>日</w:t>
      </w:r>
    </w:p>
    <w:sectPr>
      <w:footerReference r:id="rId3" w:type="default"/>
      <w:pgSz w:w="11906" w:h="16838"/>
      <w:pgMar w:top="1871" w:right="1474" w:bottom="1871" w:left="147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0000600000000000000"/>
    <w:charset w:val="86"/>
    <w:family w:val="auto"/>
    <w:pitch w:val="default"/>
    <w:sig w:usb0="800002BF" w:usb1="184F6CF8" w:usb2="00000012" w:usb3="00000000" w:csb0="00160001" w:csb1="1203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EA26E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9D7C48F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9D7C48F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6E2"/>
    <w:rsid w:val="00005172"/>
    <w:rsid w:val="00005A27"/>
    <w:rsid w:val="00060B56"/>
    <w:rsid w:val="00070D7E"/>
    <w:rsid w:val="0007734A"/>
    <w:rsid w:val="000B149E"/>
    <w:rsid w:val="000B416E"/>
    <w:rsid w:val="000C1615"/>
    <w:rsid w:val="000E2DA3"/>
    <w:rsid w:val="000F0FF3"/>
    <w:rsid w:val="000F388D"/>
    <w:rsid w:val="000F3938"/>
    <w:rsid w:val="00111B45"/>
    <w:rsid w:val="00117BBA"/>
    <w:rsid w:val="001942DA"/>
    <w:rsid w:val="00195370"/>
    <w:rsid w:val="001A2645"/>
    <w:rsid w:val="001A2C8F"/>
    <w:rsid w:val="001C43B0"/>
    <w:rsid w:val="001E74E2"/>
    <w:rsid w:val="00260068"/>
    <w:rsid w:val="0026682F"/>
    <w:rsid w:val="00284E53"/>
    <w:rsid w:val="00295B09"/>
    <w:rsid w:val="002C3871"/>
    <w:rsid w:val="00320A14"/>
    <w:rsid w:val="0033115A"/>
    <w:rsid w:val="00333C34"/>
    <w:rsid w:val="00344748"/>
    <w:rsid w:val="0038090D"/>
    <w:rsid w:val="003916AE"/>
    <w:rsid w:val="003B15AE"/>
    <w:rsid w:val="003B59EC"/>
    <w:rsid w:val="003E76E2"/>
    <w:rsid w:val="00474BC6"/>
    <w:rsid w:val="004A01A4"/>
    <w:rsid w:val="004E706E"/>
    <w:rsid w:val="00522666"/>
    <w:rsid w:val="0053506A"/>
    <w:rsid w:val="00543796"/>
    <w:rsid w:val="0057554E"/>
    <w:rsid w:val="005A7AF3"/>
    <w:rsid w:val="005C7060"/>
    <w:rsid w:val="005E2063"/>
    <w:rsid w:val="00602C83"/>
    <w:rsid w:val="00627D39"/>
    <w:rsid w:val="006410DE"/>
    <w:rsid w:val="00657140"/>
    <w:rsid w:val="006601DD"/>
    <w:rsid w:val="00711C92"/>
    <w:rsid w:val="00714907"/>
    <w:rsid w:val="007212A6"/>
    <w:rsid w:val="00746372"/>
    <w:rsid w:val="007A1326"/>
    <w:rsid w:val="007E0D32"/>
    <w:rsid w:val="007F4778"/>
    <w:rsid w:val="00857852"/>
    <w:rsid w:val="00874593"/>
    <w:rsid w:val="008A3E96"/>
    <w:rsid w:val="008C1EBB"/>
    <w:rsid w:val="008E033A"/>
    <w:rsid w:val="008E14CC"/>
    <w:rsid w:val="008E425E"/>
    <w:rsid w:val="008E4CDF"/>
    <w:rsid w:val="00922974"/>
    <w:rsid w:val="009343B9"/>
    <w:rsid w:val="009709D6"/>
    <w:rsid w:val="00990A6D"/>
    <w:rsid w:val="009C621C"/>
    <w:rsid w:val="009D4634"/>
    <w:rsid w:val="009E2F22"/>
    <w:rsid w:val="00A1004A"/>
    <w:rsid w:val="00A4147D"/>
    <w:rsid w:val="00A61C87"/>
    <w:rsid w:val="00A813E2"/>
    <w:rsid w:val="00AB3F83"/>
    <w:rsid w:val="00AD4853"/>
    <w:rsid w:val="00B0457B"/>
    <w:rsid w:val="00B258AA"/>
    <w:rsid w:val="00B462C7"/>
    <w:rsid w:val="00B758E7"/>
    <w:rsid w:val="00BB3AE4"/>
    <w:rsid w:val="00BC61ED"/>
    <w:rsid w:val="00BE392A"/>
    <w:rsid w:val="00C01F51"/>
    <w:rsid w:val="00C221AC"/>
    <w:rsid w:val="00C255F7"/>
    <w:rsid w:val="00C34713"/>
    <w:rsid w:val="00C76411"/>
    <w:rsid w:val="00C83AAA"/>
    <w:rsid w:val="00C83ABE"/>
    <w:rsid w:val="00CB5F49"/>
    <w:rsid w:val="00CD3714"/>
    <w:rsid w:val="00CF65C6"/>
    <w:rsid w:val="00D035F4"/>
    <w:rsid w:val="00D10CD0"/>
    <w:rsid w:val="00D1413A"/>
    <w:rsid w:val="00D7067F"/>
    <w:rsid w:val="00DC0AA3"/>
    <w:rsid w:val="00DD1BF8"/>
    <w:rsid w:val="00E1523F"/>
    <w:rsid w:val="00E24903"/>
    <w:rsid w:val="00E25371"/>
    <w:rsid w:val="00E2792B"/>
    <w:rsid w:val="00E27EC0"/>
    <w:rsid w:val="00E34EC5"/>
    <w:rsid w:val="00E979A4"/>
    <w:rsid w:val="00EA645D"/>
    <w:rsid w:val="00EC7A01"/>
    <w:rsid w:val="00F149F6"/>
    <w:rsid w:val="00F64D2F"/>
    <w:rsid w:val="00FE0310"/>
    <w:rsid w:val="00FE1A91"/>
    <w:rsid w:val="082D0D5E"/>
    <w:rsid w:val="0ECB4CB1"/>
    <w:rsid w:val="10C5247C"/>
    <w:rsid w:val="139A199E"/>
    <w:rsid w:val="146823DB"/>
    <w:rsid w:val="14A16D5C"/>
    <w:rsid w:val="150C0679"/>
    <w:rsid w:val="168F2E5D"/>
    <w:rsid w:val="1AAC1FB7"/>
    <w:rsid w:val="22FF181D"/>
    <w:rsid w:val="2D447F14"/>
    <w:rsid w:val="2E5C49B3"/>
    <w:rsid w:val="37BD5A0E"/>
    <w:rsid w:val="3ECB5FD7"/>
    <w:rsid w:val="40D010A5"/>
    <w:rsid w:val="435766B4"/>
    <w:rsid w:val="467D5544"/>
    <w:rsid w:val="4989333F"/>
    <w:rsid w:val="4A0F4182"/>
    <w:rsid w:val="4C7E1155"/>
    <w:rsid w:val="4E263853"/>
    <w:rsid w:val="523E7A58"/>
    <w:rsid w:val="59747B68"/>
    <w:rsid w:val="65E63B9C"/>
    <w:rsid w:val="6AC5428D"/>
    <w:rsid w:val="6F631DB9"/>
    <w:rsid w:val="72A9151F"/>
    <w:rsid w:val="72BA43E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basedOn w:val="5"/>
    <w:link w:val="2"/>
    <w:semiHidden/>
    <w:qFormat/>
    <w:uiPriority w:val="99"/>
    <w:rPr>
      <w:sz w:val="18"/>
      <w:szCs w:val="18"/>
    </w:rPr>
  </w:style>
  <w:style w:type="character" w:customStyle="1" w:styleId="7">
    <w:name w:val="页眉 Char"/>
    <w:basedOn w:val="5"/>
    <w:link w:val="3"/>
    <w:semiHidden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paragraph" w:customStyle="1" w:styleId="9">
    <w:name w:val="p0"/>
    <w:basedOn w:val="1"/>
    <w:qFormat/>
    <w:uiPriority w:val="0"/>
    <w:pPr>
      <w:widowControl/>
    </w:pPr>
    <w:rPr>
      <w:kern w:val="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1357</Words>
  <Characters>1380</Characters>
  <Lines>11</Lines>
  <Paragraphs>3</Paragraphs>
  <TotalTime>22</TotalTime>
  <ScaleCrop>false</ScaleCrop>
  <LinksUpToDate>false</LinksUpToDate>
  <CharactersWithSpaces>1405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2014-11-12T06:36:00Z</dcterms:created>
  <dc:creator>张晓臣</dc:creator>
  <cp:lastModifiedBy>个人</cp:lastModifiedBy>
  <cp:lastPrinted>2020-06-24T02:29:00Z</cp:lastPrinted>
  <dcterms:modified xsi:type="dcterms:W3CDTF">2026-04-14T03:39:14Z</dcterms:modified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eyJoZGlkIjoiMDhiZjU4NTE1ZTZlMTIwMjQ1ZTNmODAwMzQ3M2UyOTYiLCJ1c2VySWQiOiIxNjU0MzY3MTI1In0=</vt:lpwstr>
  </property>
  <property fmtid="{D5CDD505-2E9C-101B-9397-08002B2CF9AE}" pid="3" name="KSOProductBuildVer">
    <vt:lpwstr>2052-12.1.0.25225</vt:lpwstr>
  </property>
  <property fmtid="{D5CDD505-2E9C-101B-9397-08002B2CF9AE}" pid="4" name="ICV">
    <vt:lpwstr>6B7EABE1121A4C2F849BA898260307EC_13</vt:lpwstr>
  </property>
</Properties>
</file>